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73F" w:rsidRDefault="009D72C0">
      <w:pPr>
        <w:widowControl w:val="0"/>
        <w:spacing w:before="200"/>
        <w:jc w:val="center"/>
        <w:rPr>
          <w:b/>
        </w:rPr>
      </w:pPr>
      <w:r>
        <w:rPr>
          <w:b/>
        </w:rPr>
        <w:t xml:space="preserve">CHECKLIST - MATRIZ DE PLANEJAMENTO E PROCEDIMENTOS </w:t>
      </w:r>
    </w:p>
    <w:p w:rsidR="0006173F" w:rsidRDefault="0006173F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2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06173F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6173F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6173F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  <w:bookmarkStart w:id="1" w:name="_GoBack"/>
            <w:bookmarkEnd w:id="1"/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06173F" w:rsidRDefault="009D72C0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3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06173F">
        <w:trPr>
          <w:tblHeader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06173F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que devem ser investigados foram apresentados na forma de perguntas (questões de auditoria)?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02453761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foram apresentados na forma de perguntas.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Parcialmente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foram apresentados na forma de perguntas de forma adequada.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investigados estão alinhados com o escopo da fiscalização? 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134774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escopo da fiscalização.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o escopo da fiscalização.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162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investigados estão alinhados com o objetivo da fiscalização?</w:t>
            </w:r>
          </w:p>
          <w:p w:rsidR="0006173F" w:rsidRDefault="0006173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7226885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objetivo da fiscalização.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inhados com o objetivo da fiscalização.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campo “informações requeridas” indicam as informações e/ou dados utilizados para responder a cada hipótese colocada na coluna o que “análise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488760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matriz apresenta todas as questões de auditoria com a respectiva indicação das informações e/ou dados utilizados para respondê-las.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questões de auditoria estão sem a respectiva indicação das informações e/ou dados utilizados para respondê-las.</w:t>
            </w:r>
          </w:p>
        </w:tc>
      </w:tr>
      <w:tr w:rsidR="0006173F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documentos e/ou dados constantes do campo “informações requeridas” contém a referência de numeração da coluna “O que a anális</w:t>
            </w:r>
            <w:r>
              <w:rPr>
                <w:rFonts w:ascii="Arial" w:eastAsia="Arial" w:hAnsi="Arial" w:cs="Arial"/>
                <w:sz w:val="20"/>
                <w:szCs w:val="20"/>
              </w:rPr>
              <w:t>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5723588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informações requeridas contêm a referência de numeração da coluna “O que a análise vai permitir dizer”.</w:t>
            </w: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Parcialmente atendido - A maioria das informações requeridas contém a referência de numeração da coluna “O que a análise vai permitir dizer” 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maioria das informações requeridas não contém a referência de numeração da coluna “O que a análi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 vai permitir dizer”.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 campo “fontes de informação” foram identificadas as fontes de cada item de informação requerida da coluna “informações requeridas”?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09408557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itens da coluna “informações requeridas” apresentam as suas respectivas fontes.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itens da coluna “informações requeridas” não apresentam as suas respectivas fontes. 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45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No campo “detalhamento do procedimento” foram descritos os métodos e técnicas de coleta e análise dos documentos e/ou dados informados na coluna “informação requerida”?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12999713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documentos e/ou dados da coluna “informação reque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rida” apresentam, no campo “detalhamento do procedimento”, os seus respectivos métodos e técnicas de coleta e de análise.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documentos e/ou dados da coluna “informação requerida” não apresentam, no campo “detalhamento do procedimen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to”, os seus respectivos métodos e técnicas de coleta e de análise.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174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9" w:hanging="17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 procedimentos constantes do campo “detalhamento do procedimento” buscaram responder aos aspectos constantes da questão de auditoria?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4798489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procedimentos descritos no campo “detalhamento do procedimento” buscaram responder aos aspectos constantes da questão de auditoria.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buscaram responder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aos aspectos constantes da questão de auditoria.</w:t>
            </w:r>
          </w:p>
        </w:tc>
      </w:tr>
      <w:tr w:rsidR="0006173F">
        <w:trPr>
          <w:trHeight w:val="160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9. Os procedimentos constantes do campo “detalhamento do procedimento”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9819769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Todos os procedimentos desc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ritos no campo “detalhamento do procedimento” contém a referência de numeração da coluna “O que a análise vai permitir dizer”.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contém a referência de numeração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coluna “O que a análise vai permitir dizer”.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117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“limitações” foi preenchido?</w:t>
            </w:r>
          </w:p>
          <w:p w:rsidR="0006173F" w:rsidRDefault="0006173F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6173F" w:rsidRDefault="0006173F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46822891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“limitações” foi preenchido (informar quando não houver limitação).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“limitações” não foi preenchido.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839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“membro responsável” foi preenchido, indicando a(s) pessoa(s) da equipe encarregada(s) da execução de cada procedimento?</w:t>
            </w:r>
          </w:p>
          <w:p w:rsidR="0006173F" w:rsidRDefault="0006173F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291500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foi preenchido.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não foi pr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eenchido.</w:t>
            </w:r>
          </w:p>
        </w:tc>
      </w:tr>
      <w:tr w:rsidR="0006173F">
        <w:trPr>
          <w:trHeight w:val="1894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 A(s) pessoa(s) da equipe encarregada(s) da execução de cada procedimento constante(s) do campo “membro responsável” possui a competência necessária para a realização da respectiva atividade? (conforme o papel de trabalho “Análise de Competências para C</w:t>
            </w:r>
            <w:r>
              <w:rPr>
                <w:rFonts w:ascii="Arial" w:eastAsia="Arial" w:hAnsi="Arial" w:cs="Arial"/>
                <w:sz w:val="20"/>
                <w:szCs w:val="20"/>
              </w:rPr>
              <w:t>omposição de Equipe de Fiscalização”)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063505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campo “membro responsável” apresenta a designação das pessoas para a execução de cada procedimento, conforme descrito no papel de trabalho “Análise de Competências para Composição de Equipe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 Fiscalização”.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“membro responsável” apresenta a designação das pessoas para a execução de cada procedimento, em desconformidade com o descrito no papel de trabalho “Análise de Competências para Composição de Equipe de Fiscalizaçã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o”.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118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 No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6269662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Foram apresentadas as conclusões ou resultados que podem ser alcançados ao final da análise.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foram apresentadas as conclusões ou resultados que podem ser alcançados ao final da análise.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6173F">
        <w:trPr>
          <w:trHeight w:val="153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14. As conclusões ou resultados descritos no c</w:t>
            </w:r>
            <w:r>
              <w:rPr>
                <w:rFonts w:ascii="Arial" w:eastAsia="Arial" w:hAnsi="Arial" w:cs="Arial"/>
                <w:sz w:val="20"/>
                <w:szCs w:val="20"/>
              </w:rPr>
              <w:t>ampo “o que a análise vai permitir dizer” guardam coerência com os objetivos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8209871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conclusões ou resultados descritos no campo “o que a análise vai permitir dizer” guardam coerência com os objetivos da fiscalização.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6173F" w:rsidRDefault="009D72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“o que a análise vai permitir dizer” descreve conclusões ou resultados que não guardam coerência com os objetivos da fiscalização.</w:t>
            </w:r>
          </w:p>
          <w:p w:rsidR="0006173F" w:rsidRDefault="0006173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06173F" w:rsidRDefault="0006173F">
      <w:pPr>
        <w:widowControl w:val="0"/>
        <w:spacing w:before="240" w:after="240"/>
      </w:pPr>
    </w:p>
    <w:p w:rsidR="0006173F" w:rsidRDefault="009D72C0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06173F" w:rsidRDefault="009D72C0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06173F" w:rsidRDefault="009D72C0">
      <w:pPr>
        <w:widowControl w:val="0"/>
        <w:spacing w:before="120" w:after="240"/>
        <w:jc w:val="center"/>
      </w:pPr>
      <w:r>
        <w:rPr>
          <w:b/>
        </w:rPr>
        <w:t xml:space="preserve"> </w:t>
      </w:r>
    </w:p>
    <w:sectPr w:rsidR="000617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D72C0">
      <w:pPr>
        <w:spacing w:line="240" w:lineRule="auto"/>
      </w:pPr>
      <w:r>
        <w:separator/>
      </w:r>
    </w:p>
  </w:endnote>
  <w:endnote w:type="continuationSeparator" w:id="0">
    <w:p w:rsidR="00000000" w:rsidRDefault="009D72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73F" w:rsidRDefault="000617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eading=h.30j0zll" w:colFirst="0" w:colLast="0"/>
  <w:bookmarkEnd w:id="4"/>
  <w:p w:rsidR="0006173F" w:rsidRDefault="009D72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06173F" w:rsidRDefault="000617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73F" w:rsidRDefault="000617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D72C0">
      <w:pPr>
        <w:spacing w:line="240" w:lineRule="auto"/>
      </w:pPr>
      <w:r>
        <w:separator/>
      </w:r>
    </w:p>
  </w:footnote>
  <w:footnote w:type="continuationSeparator" w:id="0">
    <w:p w:rsidR="00000000" w:rsidRDefault="009D72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73F" w:rsidRDefault="000617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73F" w:rsidRDefault="000617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06173F" w:rsidRDefault="0006173F">
    <w:pPr>
      <w:tabs>
        <w:tab w:val="center" w:pos="4252"/>
        <w:tab w:val="right" w:pos="8504"/>
      </w:tabs>
      <w:spacing w:line="240" w:lineRule="auto"/>
    </w:pPr>
  </w:p>
  <w:tbl>
    <w:tblPr>
      <w:tblStyle w:val="a4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06173F">
      <w:trPr>
        <w:trHeight w:val="1418"/>
        <w:jc w:val="center"/>
      </w:trPr>
      <w:tc>
        <w:tcPr>
          <w:tcW w:w="3000" w:type="dxa"/>
          <w:vAlign w:val="center"/>
        </w:tcPr>
        <w:p w:rsidR="0006173F" w:rsidRDefault="009D72C0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-34925</wp:posOffset>
                </wp:positionH>
                <wp:positionV relativeFrom="paragraph">
                  <wp:posOffset>188595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06173F" w:rsidRDefault="009D72C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06173F" w:rsidRDefault="009D72C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06173F" w:rsidRDefault="009D72C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06173F" w:rsidRDefault="009D72C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06173F" w:rsidRDefault="0006173F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73F" w:rsidRDefault="000617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74383"/>
    <w:multiLevelType w:val="multilevel"/>
    <w:tmpl w:val="907687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9333728"/>
    <w:multiLevelType w:val="multilevel"/>
    <w:tmpl w:val="90B05AE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73F"/>
    <w:rsid w:val="0006173F"/>
    <w:rsid w:val="009D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1AA"/>
  </w:style>
  <w:style w:type="paragraph" w:styleId="Rodap">
    <w:name w:val="footer"/>
    <w:basedOn w:val="Normal"/>
    <w:link w:val="Rodap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1AA"/>
  </w:style>
  <w:style w:type="table" w:styleId="Tabelacomgrade">
    <w:name w:val="Table Grid"/>
    <w:basedOn w:val="Tabelanormal"/>
    <w:uiPriority w:val="39"/>
    <w:rsid w:val="00FD51AA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C46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694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C4694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6B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06B0F"/>
    <w:rPr>
      <w:b/>
      <w:bCs/>
      <w:sz w:val="20"/>
      <w:szCs w:val="20"/>
    </w:r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JyTrp2f5odc9xm9vVxV5aM/yDg==">CgMxLjAyDmgudXh1bGQ2aW0ycHo4MgloLjFmb2I5dGUyCWguMWZvYjl0ZTIJaC4xZm9iOXRlMgloLjFmb2I5dGUyCGguZ2pkZ3hzMgloLjMwajB6bGw4AGo1ChRzdWdnZXN0Lm91OGR0cDVocjBqNBIdU0VSVklPIFRVTElPIFRFSVhFSVJBIEUgU0lMVkFyITFnSGdXYmFCcmU3Y3AxQWRKNWxJamNheTJqcl9lQ2pBMQ==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963</Words>
  <Characters>5201</Characters>
  <Application>Microsoft Office Word</Application>
  <DocSecurity>0</DocSecurity>
  <Lines>43</Lines>
  <Paragraphs>12</Paragraphs>
  <ScaleCrop>false</ScaleCrop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2023-11-27T18:49:00Z</dcterms:created>
  <dcterms:modified xsi:type="dcterms:W3CDTF">2025-07-30T13:30:00Z</dcterms:modified>
</cp:coreProperties>
</file>